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EB" w:rsidRDefault="004A54EB" w:rsidP="004A54EB">
      <w:pPr>
        <w:tabs>
          <w:tab w:val="left" w:pos="397"/>
        </w:tabs>
        <w:jc w:val="both"/>
        <w:rPr>
          <w:b/>
        </w:rPr>
      </w:pPr>
    </w:p>
    <w:p w:rsidR="004A54EB" w:rsidRPr="00D82B24" w:rsidRDefault="004A54EB" w:rsidP="004A54EB">
      <w:pPr>
        <w:spacing w:line="276" w:lineRule="auto"/>
        <w:jc w:val="center"/>
        <w:rPr>
          <w:b/>
          <w:sz w:val="28"/>
          <w:szCs w:val="28"/>
        </w:rPr>
      </w:pPr>
      <w:r w:rsidRPr="00D82B24">
        <w:rPr>
          <w:b/>
          <w:sz w:val="28"/>
          <w:szCs w:val="28"/>
        </w:rPr>
        <w:t>REGULAMENT</w:t>
      </w:r>
      <w:r w:rsidR="005B6151" w:rsidRPr="00D82B24">
        <w:rPr>
          <w:b/>
          <w:sz w:val="28"/>
          <w:szCs w:val="28"/>
        </w:rPr>
        <w:t>UL</w:t>
      </w:r>
    </w:p>
    <w:p w:rsidR="004A54EB" w:rsidRPr="00D82B24" w:rsidRDefault="004A54EB" w:rsidP="004A54EB">
      <w:pPr>
        <w:spacing w:line="276" w:lineRule="auto"/>
        <w:jc w:val="center"/>
        <w:rPr>
          <w:b/>
          <w:sz w:val="28"/>
          <w:szCs w:val="28"/>
        </w:rPr>
      </w:pPr>
      <w:r w:rsidRPr="00D82B24">
        <w:rPr>
          <w:b/>
          <w:sz w:val="28"/>
          <w:szCs w:val="28"/>
        </w:rPr>
        <w:t>CENTRUL</w:t>
      </w:r>
      <w:r w:rsidR="005B6151" w:rsidRPr="00D82B24">
        <w:rPr>
          <w:b/>
          <w:sz w:val="28"/>
          <w:szCs w:val="28"/>
        </w:rPr>
        <w:t>UI</w:t>
      </w:r>
      <w:r w:rsidRPr="00D82B24">
        <w:rPr>
          <w:b/>
          <w:sz w:val="28"/>
          <w:szCs w:val="28"/>
        </w:rPr>
        <w:t xml:space="preserve"> DE CERCETĂRI ÎN ȘTIINȚE</w:t>
      </w:r>
      <w:r w:rsidR="00974135" w:rsidRPr="00D82B24">
        <w:rPr>
          <w:b/>
          <w:sz w:val="28"/>
          <w:szCs w:val="28"/>
        </w:rPr>
        <w:t xml:space="preserve"> A</w:t>
      </w:r>
      <w:r w:rsidRPr="00D82B24">
        <w:rPr>
          <w:b/>
          <w:sz w:val="28"/>
          <w:szCs w:val="28"/>
        </w:rPr>
        <w:t xml:space="preserve">LE EDUCAȚIEI </w:t>
      </w:r>
      <w:r w:rsidR="005B6151" w:rsidRPr="00D82B24">
        <w:rPr>
          <w:b/>
          <w:sz w:val="28"/>
          <w:szCs w:val="28"/>
        </w:rPr>
        <w:t>(</w:t>
      </w:r>
      <w:r w:rsidRPr="00D82B24">
        <w:rPr>
          <w:b/>
          <w:sz w:val="28"/>
          <w:szCs w:val="28"/>
        </w:rPr>
        <w:t>CCSE</w:t>
      </w:r>
      <w:r w:rsidR="005B6151" w:rsidRPr="00D82B24">
        <w:rPr>
          <w:b/>
          <w:sz w:val="28"/>
          <w:szCs w:val="28"/>
        </w:rPr>
        <w:t>)</w:t>
      </w:r>
    </w:p>
    <w:p w:rsidR="004A54EB" w:rsidRDefault="004A54EB" w:rsidP="004A54EB">
      <w:pPr>
        <w:tabs>
          <w:tab w:val="left" w:pos="397"/>
        </w:tabs>
        <w:jc w:val="both"/>
        <w:rPr>
          <w:b/>
        </w:rPr>
      </w:pPr>
    </w:p>
    <w:p w:rsidR="004A54EB" w:rsidRPr="00D432C8" w:rsidRDefault="004A54EB" w:rsidP="005B6151">
      <w:pPr>
        <w:tabs>
          <w:tab w:val="left" w:pos="397"/>
        </w:tabs>
        <w:jc w:val="both"/>
      </w:pPr>
      <w:r>
        <w:rPr>
          <w:b/>
        </w:rPr>
        <w:tab/>
      </w:r>
      <w:r w:rsidRPr="00D432C8">
        <w:t xml:space="preserve"> </w:t>
      </w:r>
    </w:p>
    <w:p w:rsidR="004A54EB" w:rsidRPr="00D432C8" w:rsidRDefault="004A54EB" w:rsidP="004A54EB">
      <w:pPr>
        <w:pStyle w:val="Heading3"/>
        <w:keepNext w:val="0"/>
      </w:pPr>
    </w:p>
    <w:p w:rsidR="004A54EB" w:rsidRPr="00D432C8" w:rsidRDefault="00974135" w:rsidP="004A54EB">
      <w:pPr>
        <w:pStyle w:val="Heading3"/>
        <w:keepNext w:val="0"/>
      </w:pPr>
      <w:r>
        <w:t xml:space="preserve">      </w:t>
      </w:r>
      <w:r w:rsidR="004A54EB" w:rsidRPr="00D432C8">
        <w:t>Cap. 1 ORGANIZARE</w:t>
      </w:r>
    </w:p>
    <w:p w:rsidR="004A54EB" w:rsidRPr="00D432C8" w:rsidRDefault="004A54EB" w:rsidP="004A54EB">
      <w:pPr>
        <w:jc w:val="both"/>
      </w:pPr>
    </w:p>
    <w:p w:rsidR="004A54EB" w:rsidRPr="00D432C8" w:rsidRDefault="004A54EB" w:rsidP="00974135">
      <w:pPr>
        <w:pStyle w:val="Heading2"/>
        <w:keepNext w:val="0"/>
        <w:ind w:firstLine="360"/>
        <w:rPr>
          <w:b w:val="0"/>
          <w:bCs w:val="0"/>
        </w:rPr>
      </w:pPr>
      <w:r w:rsidRPr="00D432C8">
        <w:t>Art. 1.</w:t>
      </w:r>
      <w:r w:rsidRPr="00D432C8">
        <w:rPr>
          <w:b w:val="0"/>
          <w:bCs w:val="0"/>
        </w:rPr>
        <w:t xml:space="preserve"> </w:t>
      </w:r>
      <w:r w:rsidRPr="009C569B">
        <w:rPr>
          <w:bCs w:val="0"/>
        </w:rPr>
        <w:t>Centrul de Cercetări în Științe</w:t>
      </w:r>
      <w:r w:rsidR="00974135">
        <w:rPr>
          <w:bCs w:val="0"/>
        </w:rPr>
        <w:t xml:space="preserve"> a</w:t>
      </w:r>
      <w:r w:rsidRPr="009C569B">
        <w:rPr>
          <w:bCs w:val="0"/>
        </w:rPr>
        <w:t>le Educației</w:t>
      </w:r>
      <w:r w:rsidR="009C569B" w:rsidRPr="009C569B">
        <w:rPr>
          <w:bCs w:val="0"/>
        </w:rPr>
        <w:t xml:space="preserve"> (CCSE)</w:t>
      </w:r>
      <w:r w:rsidR="009C569B">
        <w:rPr>
          <w:b w:val="0"/>
          <w:bCs w:val="0"/>
        </w:rPr>
        <w:t xml:space="preserve"> </w:t>
      </w:r>
      <w:r>
        <w:rPr>
          <w:b w:val="0"/>
          <w:bCs w:val="0"/>
        </w:rPr>
        <w:t xml:space="preserve"> </w:t>
      </w:r>
      <w:r w:rsidRPr="00D432C8">
        <w:rPr>
          <w:b w:val="0"/>
          <w:bCs w:val="0"/>
        </w:rPr>
        <w:t xml:space="preserve">se reorganizează în cadrul Facultăţii de Drept şi Ştiinţe Sociale conform „Regulamentului  privind organizarea, desfăşurarea şi finanţarea cercetării ştiinţifice în Universitatea „1 Decembrie 1918” Alba Iulia”, „Carta Universităţii” şi legislaţia în vigoare privind învăţământul românesc.  </w:t>
      </w:r>
    </w:p>
    <w:p w:rsidR="005B6151" w:rsidRDefault="00785DB1" w:rsidP="00974135">
      <w:pPr>
        <w:pStyle w:val="NormalWeb1"/>
        <w:tabs>
          <w:tab w:val="left" w:pos="810"/>
        </w:tabs>
        <w:ind w:firstLine="360"/>
        <w:jc w:val="both"/>
        <w:rPr>
          <w:lang w:val="ro-RO"/>
        </w:rPr>
      </w:pPr>
      <w:r>
        <w:rPr>
          <w:b/>
          <w:bCs/>
          <w:lang w:val="ro-RO"/>
        </w:rPr>
        <w:t>Art. 2</w:t>
      </w:r>
      <w:r w:rsidR="004A54EB" w:rsidRPr="00D432C8">
        <w:rPr>
          <w:lang w:val="ro-RO"/>
        </w:rPr>
        <w:t>. Centrul este condus de către un Consiliu</w:t>
      </w:r>
      <w:r w:rsidR="004A54EB">
        <w:rPr>
          <w:lang w:val="ro-RO"/>
        </w:rPr>
        <w:t xml:space="preserve"> Director</w:t>
      </w:r>
      <w:r w:rsidR="004A54EB" w:rsidRPr="00D432C8">
        <w:rPr>
          <w:lang w:val="ro-RO"/>
        </w:rPr>
        <w:t xml:space="preserve">, format din Director </w:t>
      </w:r>
      <w:r w:rsidR="004A54EB">
        <w:rPr>
          <w:lang w:val="ro-RO"/>
        </w:rPr>
        <w:t xml:space="preserve">CCSE </w:t>
      </w:r>
      <w:r w:rsidR="004A54EB" w:rsidRPr="00D432C8">
        <w:rPr>
          <w:lang w:val="ro-RO"/>
        </w:rPr>
        <w:t xml:space="preserve">şi </w:t>
      </w:r>
      <w:r>
        <w:rPr>
          <w:lang w:val="ro-RO"/>
        </w:rPr>
        <w:t>încă doi membri, aleși prin vot</w:t>
      </w:r>
      <w:r w:rsidR="004A54EB" w:rsidRPr="00D432C8">
        <w:rPr>
          <w:lang w:val="ro-RO"/>
        </w:rPr>
        <w:t>. Consiliul mai are un secretar</w:t>
      </w:r>
      <w:r w:rsidR="005B6151">
        <w:rPr>
          <w:lang w:val="ro-RO"/>
        </w:rPr>
        <w:t>.</w:t>
      </w:r>
    </w:p>
    <w:p w:rsidR="00785DB1" w:rsidRDefault="00785DB1" w:rsidP="00974135">
      <w:pPr>
        <w:pStyle w:val="NormalWeb1"/>
        <w:tabs>
          <w:tab w:val="left" w:pos="810"/>
        </w:tabs>
        <w:ind w:firstLine="360"/>
        <w:jc w:val="both"/>
        <w:rPr>
          <w:lang w:val="ro-RO"/>
        </w:rPr>
      </w:pPr>
      <w:r>
        <w:rPr>
          <w:b/>
          <w:lang w:val="ro-RO"/>
        </w:rPr>
        <w:t>Art. 3</w:t>
      </w:r>
      <w:r w:rsidR="004A54EB" w:rsidRPr="00D432C8">
        <w:rPr>
          <w:b/>
          <w:lang w:val="ro-RO"/>
        </w:rPr>
        <w:t xml:space="preserve">. </w:t>
      </w:r>
      <w:r w:rsidR="004A54EB" w:rsidRPr="00D432C8">
        <w:rPr>
          <w:lang w:val="ro-RO"/>
        </w:rPr>
        <w:t xml:space="preserve">Adunarea membrilor Centrului pentru alegerea Consiliului </w:t>
      </w:r>
      <w:r w:rsidR="004A54EB">
        <w:rPr>
          <w:lang w:val="ro-RO"/>
        </w:rPr>
        <w:t>Dir</w:t>
      </w:r>
      <w:r w:rsidR="004A54EB" w:rsidRPr="00D432C8">
        <w:rPr>
          <w:lang w:val="ro-RO"/>
        </w:rPr>
        <w:t>e</w:t>
      </w:r>
      <w:r w:rsidR="004A54EB">
        <w:rPr>
          <w:lang w:val="ro-RO"/>
        </w:rPr>
        <w:t>ctor</w:t>
      </w:r>
      <w:r w:rsidR="004A54EB" w:rsidRPr="00D432C8">
        <w:rPr>
          <w:lang w:val="ro-RO"/>
        </w:rPr>
        <w:t xml:space="preserve"> trebuie să întrunească cvorumul de două treimi. Directorul Centrului de Cercetări </w:t>
      </w:r>
      <w:proofErr w:type="spellStart"/>
      <w:r w:rsidR="004A54EB" w:rsidRPr="00FC5449">
        <w:rPr>
          <w:bCs/>
        </w:rPr>
        <w:t>în</w:t>
      </w:r>
      <w:proofErr w:type="spellEnd"/>
      <w:r w:rsidR="004A54EB" w:rsidRPr="00FC5449">
        <w:rPr>
          <w:bCs/>
        </w:rPr>
        <w:t xml:space="preserve"> </w:t>
      </w:r>
      <w:proofErr w:type="spellStart"/>
      <w:r w:rsidR="004A54EB" w:rsidRPr="00FC5449">
        <w:rPr>
          <w:bCs/>
        </w:rPr>
        <w:t>Științe</w:t>
      </w:r>
      <w:proofErr w:type="spellEnd"/>
      <w:r w:rsidR="00974135">
        <w:rPr>
          <w:bCs/>
        </w:rPr>
        <w:t xml:space="preserve"> a</w:t>
      </w:r>
      <w:r w:rsidR="004A54EB" w:rsidRPr="00FC5449">
        <w:rPr>
          <w:bCs/>
        </w:rPr>
        <w:t xml:space="preserve">le </w:t>
      </w:r>
      <w:proofErr w:type="spellStart"/>
      <w:r w:rsidR="004A54EB" w:rsidRPr="00FC5449">
        <w:rPr>
          <w:bCs/>
        </w:rPr>
        <w:t>Educației</w:t>
      </w:r>
      <w:proofErr w:type="spellEnd"/>
      <w:r w:rsidR="004A54EB">
        <w:rPr>
          <w:b/>
          <w:bCs/>
        </w:rPr>
        <w:t xml:space="preserve"> </w:t>
      </w:r>
      <w:proofErr w:type="spellStart"/>
      <w:r w:rsidRPr="00785DB1">
        <w:rPr>
          <w:bCs/>
        </w:rPr>
        <w:t>și</w:t>
      </w:r>
      <w:proofErr w:type="spellEnd"/>
      <w:r>
        <w:rPr>
          <w:bCs/>
        </w:rPr>
        <w:t xml:space="preserve"> </w:t>
      </w:r>
      <w:proofErr w:type="spellStart"/>
      <w:r>
        <w:rPr>
          <w:bCs/>
        </w:rPr>
        <w:t>membrii</w:t>
      </w:r>
      <w:proofErr w:type="spellEnd"/>
      <w:r>
        <w:rPr>
          <w:bCs/>
        </w:rPr>
        <w:t xml:space="preserve"> </w:t>
      </w:r>
      <w:r w:rsidRPr="00785DB1">
        <w:rPr>
          <w:bCs/>
        </w:rPr>
        <w:t xml:space="preserve"> </w:t>
      </w:r>
      <w:proofErr w:type="spellStart"/>
      <w:r w:rsidR="00974135">
        <w:rPr>
          <w:bCs/>
        </w:rPr>
        <w:t>Consiliului</w:t>
      </w:r>
      <w:proofErr w:type="spellEnd"/>
      <w:r w:rsidR="00974135">
        <w:rPr>
          <w:bCs/>
        </w:rPr>
        <w:t xml:space="preserve"> Director </w:t>
      </w:r>
      <w:proofErr w:type="spellStart"/>
      <w:r w:rsidR="00974135">
        <w:rPr>
          <w:bCs/>
        </w:rPr>
        <w:t>sunt</w:t>
      </w:r>
      <w:proofErr w:type="spellEnd"/>
      <w:r w:rsidR="00974135">
        <w:rPr>
          <w:bCs/>
        </w:rPr>
        <w:t xml:space="preserve"> a</w:t>
      </w:r>
      <w:r w:rsidR="00974135">
        <w:rPr>
          <w:lang w:val="ro-RO"/>
        </w:rPr>
        <w:t>leși</w:t>
      </w:r>
      <w:r w:rsidR="004A54EB" w:rsidRPr="00785DB1">
        <w:rPr>
          <w:lang w:val="ro-RO"/>
        </w:rPr>
        <w:t xml:space="preserve"> prin vot, de jumătate plus unu, de către membrii Centrului.</w:t>
      </w:r>
      <w:r w:rsidRPr="00785DB1">
        <w:rPr>
          <w:lang w:val="ro-RO"/>
        </w:rPr>
        <w:t xml:space="preserve"> </w:t>
      </w:r>
    </w:p>
    <w:p w:rsidR="004A54EB" w:rsidRPr="00D137AE" w:rsidRDefault="00785DB1" w:rsidP="00974135">
      <w:pPr>
        <w:pStyle w:val="NormalWeb1"/>
        <w:tabs>
          <w:tab w:val="left" w:pos="360"/>
          <w:tab w:val="left" w:pos="810"/>
        </w:tabs>
        <w:ind w:firstLine="360"/>
        <w:jc w:val="both"/>
        <w:rPr>
          <w:lang w:val="ro-RO"/>
        </w:rPr>
      </w:pPr>
      <w:r>
        <w:rPr>
          <w:b/>
          <w:color w:val="333333"/>
          <w:lang w:val="ro-RO"/>
        </w:rPr>
        <w:t>Art. 4</w:t>
      </w:r>
      <w:r w:rsidR="004A54EB" w:rsidRPr="00D432C8">
        <w:rPr>
          <w:b/>
          <w:color w:val="333333"/>
          <w:lang w:val="ro-RO"/>
        </w:rPr>
        <w:t>.</w:t>
      </w:r>
      <w:r w:rsidR="004A54EB" w:rsidRPr="00D432C8">
        <w:rPr>
          <w:color w:val="333333"/>
          <w:lang w:val="ro-RO"/>
        </w:rPr>
        <w:t xml:space="preserve"> </w:t>
      </w:r>
      <w:r w:rsidR="004A54EB" w:rsidRPr="00D137AE">
        <w:rPr>
          <w:lang w:val="ro-RO"/>
        </w:rPr>
        <w:t xml:space="preserve">Membrii Consiliului Director sunt aleşi pe o perioadă de 4 ani. </w:t>
      </w:r>
    </w:p>
    <w:p w:rsidR="004A54EB" w:rsidRPr="00D432C8" w:rsidRDefault="00785DB1" w:rsidP="00974135">
      <w:pPr>
        <w:pStyle w:val="NormalWeb1"/>
        <w:tabs>
          <w:tab w:val="left" w:pos="810"/>
        </w:tabs>
        <w:ind w:firstLine="360"/>
        <w:jc w:val="both"/>
        <w:rPr>
          <w:lang w:val="ro-RO"/>
        </w:rPr>
      </w:pPr>
      <w:r>
        <w:rPr>
          <w:b/>
          <w:lang w:val="ro-RO"/>
        </w:rPr>
        <w:t>Art. 5</w:t>
      </w:r>
      <w:r w:rsidR="004A54EB" w:rsidRPr="00D432C8">
        <w:rPr>
          <w:lang w:val="ro-RO"/>
        </w:rPr>
        <w:t>. În funcţie de proiectele de cercetare, se pot constitui şi colective pe proiecte</w:t>
      </w:r>
      <w:r w:rsidR="004A54EB">
        <w:rPr>
          <w:lang w:val="ro-RO"/>
        </w:rPr>
        <w:t xml:space="preserve"> de cercetare</w:t>
      </w:r>
      <w:r w:rsidR="004A54EB" w:rsidRPr="00D432C8">
        <w:rPr>
          <w:lang w:val="ro-RO"/>
        </w:rPr>
        <w:t>.</w:t>
      </w:r>
    </w:p>
    <w:p w:rsidR="004A54EB" w:rsidRPr="00D432C8" w:rsidRDefault="00785DB1" w:rsidP="00974135">
      <w:pPr>
        <w:pStyle w:val="NormalWeb1"/>
        <w:tabs>
          <w:tab w:val="left" w:pos="810"/>
        </w:tabs>
        <w:ind w:firstLine="360"/>
        <w:jc w:val="both"/>
        <w:rPr>
          <w:color w:val="333333"/>
          <w:lang w:val="ro-RO"/>
        </w:rPr>
      </w:pPr>
      <w:r>
        <w:rPr>
          <w:b/>
          <w:lang w:val="ro-RO"/>
        </w:rPr>
        <w:t>Art. 6</w:t>
      </w:r>
      <w:r w:rsidR="004A54EB" w:rsidRPr="00D432C8">
        <w:rPr>
          <w:lang w:val="ro-RO"/>
        </w:rPr>
        <w:t>. Atribuţiile Consiliului</w:t>
      </w:r>
      <w:r w:rsidR="004A54EB">
        <w:rPr>
          <w:lang w:val="ro-RO"/>
        </w:rPr>
        <w:t xml:space="preserve"> Director</w:t>
      </w:r>
      <w:r w:rsidR="004A54EB" w:rsidRPr="00D432C8">
        <w:rPr>
          <w:lang w:val="ro-RO"/>
        </w:rPr>
        <w:t>:</w:t>
      </w:r>
    </w:p>
    <w:p w:rsidR="004A54EB" w:rsidRPr="00D432C8" w:rsidRDefault="004A54EB" w:rsidP="00D82B24">
      <w:pPr>
        <w:numPr>
          <w:ilvl w:val="0"/>
          <w:numId w:val="4"/>
        </w:numPr>
        <w:tabs>
          <w:tab w:val="clear" w:pos="1785"/>
          <w:tab w:val="num" w:pos="720"/>
        </w:tabs>
        <w:ind w:left="720" w:hanging="360"/>
        <w:jc w:val="both"/>
      </w:pPr>
      <w:r w:rsidRPr="00D432C8">
        <w:t>analizează şi avizează programele de cercetare ştiinţifică anuale şi de perspectivă;</w:t>
      </w:r>
    </w:p>
    <w:p w:rsidR="004A54EB" w:rsidRPr="00D432C8" w:rsidRDefault="004A54EB" w:rsidP="00D82B24">
      <w:pPr>
        <w:numPr>
          <w:ilvl w:val="0"/>
          <w:numId w:val="4"/>
        </w:numPr>
        <w:tabs>
          <w:tab w:val="clear" w:pos="1785"/>
          <w:tab w:val="num" w:pos="720"/>
        </w:tabs>
        <w:ind w:left="720" w:hanging="360"/>
        <w:jc w:val="both"/>
      </w:pPr>
      <w:r w:rsidRPr="00D432C8">
        <w:t>analizează proiectul bugetului de venituri şi cheltuieli al activităţii de cercetare ştiinţifică şi modul de executare al acestuia;</w:t>
      </w:r>
    </w:p>
    <w:p w:rsidR="004A54EB" w:rsidRPr="00D432C8" w:rsidRDefault="004A54EB" w:rsidP="00D82B24">
      <w:pPr>
        <w:numPr>
          <w:ilvl w:val="0"/>
          <w:numId w:val="4"/>
        </w:numPr>
        <w:tabs>
          <w:tab w:val="clear" w:pos="1785"/>
          <w:tab w:val="num" w:pos="720"/>
        </w:tabs>
        <w:ind w:left="720" w:hanging="360"/>
        <w:jc w:val="both"/>
      </w:pPr>
      <w:r w:rsidRPr="00D432C8">
        <w:t>asigură logistica şi informaţii structurilor din Universitatea „1 Decembrie 1918” Alba Iulia pentru activitatea de cercetare ştiinţifică, în special pentru cea finanţată;</w:t>
      </w:r>
    </w:p>
    <w:p w:rsidR="004A54EB" w:rsidRPr="00D432C8" w:rsidRDefault="004A54EB" w:rsidP="00D82B24">
      <w:pPr>
        <w:numPr>
          <w:ilvl w:val="0"/>
          <w:numId w:val="4"/>
        </w:numPr>
        <w:tabs>
          <w:tab w:val="clear" w:pos="1785"/>
          <w:tab w:val="num" w:pos="720"/>
        </w:tabs>
        <w:ind w:left="720" w:hanging="360"/>
        <w:jc w:val="both"/>
      </w:pPr>
      <w:r w:rsidRPr="00D432C8">
        <w:t>sprijină cadrele didactice şi cercetătorii pentru elaborarea documentaţiilor de participare la competiţii şi obţinerea de granturi/contracte de finanţare a activităţii de cercetare ştiinţifică de la ministere, agenţii guvernamentale şi neguvernamentale, agenţi economici etc. din ţară şi străinătate;</w:t>
      </w:r>
    </w:p>
    <w:p w:rsidR="004A54EB" w:rsidRPr="00D432C8" w:rsidRDefault="004A54EB" w:rsidP="00D82B24">
      <w:pPr>
        <w:numPr>
          <w:ilvl w:val="0"/>
          <w:numId w:val="4"/>
        </w:numPr>
        <w:tabs>
          <w:tab w:val="clear" w:pos="1785"/>
          <w:tab w:val="num" w:pos="720"/>
        </w:tabs>
        <w:ind w:left="720" w:hanging="360"/>
        <w:jc w:val="both"/>
      </w:pPr>
      <w:r w:rsidRPr="00D432C8">
        <w:t>asigură derularea corespunzătoare a contractelor de cercetare ştiinţifică interne şi internaţionale, dezvoltând competenţele în domeniul managementului de proiecte;</w:t>
      </w:r>
    </w:p>
    <w:p w:rsidR="004A54EB" w:rsidRPr="00D432C8" w:rsidRDefault="004A54EB" w:rsidP="00D82B24">
      <w:pPr>
        <w:numPr>
          <w:ilvl w:val="0"/>
          <w:numId w:val="4"/>
        </w:numPr>
        <w:tabs>
          <w:tab w:val="clear" w:pos="1785"/>
          <w:tab w:val="num" w:pos="720"/>
        </w:tabs>
        <w:ind w:left="720" w:hanging="360"/>
        <w:jc w:val="both"/>
      </w:pPr>
      <w:r w:rsidRPr="00D432C8">
        <w:t xml:space="preserve">întocmeşte anual un raport privind activitatea de cercetare ştiinţifică din cadrul Centrului de Cercetare </w:t>
      </w:r>
      <w:r w:rsidRPr="008C15DE">
        <w:rPr>
          <w:bCs/>
        </w:rPr>
        <w:t>în Științele Educației</w:t>
      </w:r>
      <w:r>
        <w:rPr>
          <w:b/>
          <w:bCs/>
        </w:rPr>
        <w:t xml:space="preserve"> </w:t>
      </w:r>
      <w:r w:rsidRPr="00D432C8">
        <w:t>şi propune direcţii de dezvoltare a cercetării ştiinţifice</w:t>
      </w:r>
      <w:r w:rsidR="00974135">
        <w:t>.</w:t>
      </w:r>
    </w:p>
    <w:p w:rsidR="004A54EB" w:rsidRDefault="00D82B24" w:rsidP="00D82B24">
      <w:pPr>
        <w:pStyle w:val="NormalWeb1"/>
        <w:tabs>
          <w:tab w:val="left" w:pos="360"/>
        </w:tabs>
        <w:jc w:val="both"/>
        <w:rPr>
          <w:lang w:val="ro-RO"/>
        </w:rPr>
      </w:pPr>
      <w:r>
        <w:rPr>
          <w:lang w:val="ro-RO"/>
        </w:rPr>
        <w:tab/>
      </w:r>
      <w:r>
        <w:rPr>
          <w:b/>
          <w:lang w:val="ro-RO"/>
        </w:rPr>
        <w:t>Art. 7</w:t>
      </w:r>
      <w:r w:rsidR="004A54EB" w:rsidRPr="00D432C8">
        <w:rPr>
          <w:b/>
          <w:lang w:val="ro-RO"/>
        </w:rPr>
        <w:t>.</w:t>
      </w:r>
      <w:r w:rsidR="004A54EB" w:rsidRPr="00D432C8">
        <w:rPr>
          <w:lang w:val="ro-RO"/>
        </w:rPr>
        <w:t xml:space="preserve"> Consiliul </w:t>
      </w:r>
      <w:r w:rsidR="004A54EB">
        <w:rPr>
          <w:lang w:val="ro-RO"/>
        </w:rPr>
        <w:t xml:space="preserve">Director </w:t>
      </w:r>
      <w:r w:rsidR="004A54EB" w:rsidRPr="00D432C8">
        <w:rPr>
          <w:lang w:val="ro-RO"/>
        </w:rPr>
        <w:t>se întruneşte trimestrial sau ori de câte ori este nevoie la so</w:t>
      </w:r>
      <w:r w:rsidR="00974135">
        <w:rPr>
          <w:lang w:val="ro-RO"/>
        </w:rPr>
        <w:t>licitarea Directorului sau a oricărui membru din Consiliul Director. C</w:t>
      </w:r>
      <w:r w:rsidR="004A54EB" w:rsidRPr="00D432C8">
        <w:rPr>
          <w:lang w:val="ro-RO"/>
        </w:rPr>
        <w:t>onsiliul ia hotărâri în chestiunile în care are atribuţii, prin vot, cu majoritate simplă, iar pe baza acestora se iau decizii semnate de Director şi secretar.</w:t>
      </w:r>
    </w:p>
    <w:p w:rsidR="00D82B24" w:rsidRDefault="004A54EB" w:rsidP="004A54EB">
      <w:pPr>
        <w:pStyle w:val="NormalWeb1"/>
        <w:tabs>
          <w:tab w:val="left" w:pos="810"/>
        </w:tabs>
        <w:jc w:val="both"/>
        <w:rPr>
          <w:color w:val="333333"/>
          <w:lang w:val="ro-RO"/>
        </w:rPr>
      </w:pPr>
      <w:r w:rsidRPr="00D432C8">
        <w:rPr>
          <w:color w:val="333333"/>
          <w:lang w:val="ro-RO"/>
        </w:rPr>
        <w:tab/>
      </w:r>
    </w:p>
    <w:p w:rsidR="004A54EB" w:rsidRPr="00D432C8" w:rsidRDefault="00D82B24" w:rsidP="00D82B24">
      <w:pPr>
        <w:pStyle w:val="NormalWeb1"/>
        <w:tabs>
          <w:tab w:val="left" w:pos="810"/>
        </w:tabs>
        <w:ind w:firstLine="450"/>
        <w:jc w:val="both"/>
        <w:rPr>
          <w:b/>
          <w:color w:val="333333"/>
          <w:lang w:val="ro-RO"/>
        </w:rPr>
      </w:pPr>
      <w:r>
        <w:rPr>
          <w:b/>
          <w:color w:val="333333"/>
          <w:lang w:val="ro-RO"/>
        </w:rPr>
        <w:lastRenderedPageBreak/>
        <w:t>Art. 8</w:t>
      </w:r>
      <w:r w:rsidR="004A54EB" w:rsidRPr="00D432C8">
        <w:rPr>
          <w:b/>
          <w:color w:val="333333"/>
          <w:lang w:val="ro-RO"/>
        </w:rPr>
        <w:t>.</w:t>
      </w:r>
      <w:r w:rsidR="004A54EB" w:rsidRPr="00D432C8">
        <w:rPr>
          <w:color w:val="333333"/>
          <w:lang w:val="ro-RO"/>
        </w:rPr>
        <w:t xml:space="preserve"> Atribuţiile Directorului Centrului sunt următoarele</w:t>
      </w:r>
      <w:r w:rsidR="004A54EB" w:rsidRPr="00D432C8">
        <w:rPr>
          <w:b/>
          <w:color w:val="333333"/>
          <w:lang w:val="ro-RO"/>
        </w:rPr>
        <w:t>:</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asigură conducerea curentă şi permanentă a întregii activităţi şi duce la îndeplinire hotărârile Consiliului</w:t>
      </w:r>
      <w:r>
        <w:rPr>
          <w:color w:val="333333"/>
          <w:lang w:val="ro-RO"/>
        </w:rPr>
        <w:t xml:space="preserve"> Director</w:t>
      </w:r>
      <w:r w:rsidRPr="00D432C8">
        <w:rPr>
          <w:color w:val="333333"/>
          <w:lang w:val="ro-RO"/>
        </w:rPr>
        <w:t>;</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ia decizii în conformitate cu hotărârile Consiliului</w:t>
      </w:r>
      <w:r>
        <w:rPr>
          <w:color w:val="333333"/>
          <w:lang w:val="ro-RO"/>
        </w:rPr>
        <w:t xml:space="preserve"> Director</w:t>
      </w:r>
      <w:r w:rsidRPr="00D432C8">
        <w:rPr>
          <w:color w:val="333333"/>
          <w:lang w:val="ro-RO"/>
        </w:rPr>
        <w:t>;</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stabileşte sarcinile şi urmăreşte activitatea personalului angajat;</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 xml:space="preserve">întocmeşte un raport anual privind activităţile desfăşurate pe care îl prezintă Consiliului </w:t>
      </w:r>
      <w:r>
        <w:rPr>
          <w:color w:val="333333"/>
          <w:lang w:val="ro-RO"/>
        </w:rPr>
        <w:t xml:space="preserve">Director </w:t>
      </w:r>
      <w:r w:rsidRPr="00D432C8">
        <w:rPr>
          <w:color w:val="333333"/>
          <w:lang w:val="ro-RO"/>
        </w:rPr>
        <w:t>şi, după caz, Senatului universităţii;</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reprezintă Centrul în afara acestuia;</w:t>
      </w:r>
    </w:p>
    <w:p w:rsidR="004A54EB" w:rsidRPr="00D432C8" w:rsidRDefault="004A54EB" w:rsidP="004A54EB">
      <w:pPr>
        <w:pStyle w:val="NormalWeb1"/>
        <w:numPr>
          <w:ilvl w:val="0"/>
          <w:numId w:val="1"/>
        </w:numPr>
        <w:tabs>
          <w:tab w:val="clear" w:pos="720"/>
          <w:tab w:val="left" w:pos="810"/>
          <w:tab w:val="num" w:pos="1068"/>
        </w:tabs>
        <w:ind w:left="1068"/>
        <w:jc w:val="both"/>
        <w:rPr>
          <w:color w:val="333333"/>
          <w:lang w:val="ro-RO"/>
        </w:rPr>
      </w:pPr>
      <w:r w:rsidRPr="00D432C8">
        <w:rPr>
          <w:color w:val="333333"/>
          <w:lang w:val="ro-RO"/>
        </w:rPr>
        <w:t xml:space="preserve">în situaţiile în care Directorul nu îşi poate îndeplini temporar atribuţiile, ele vor fi preluate de către unul dintre </w:t>
      </w:r>
      <w:r w:rsidR="00974135">
        <w:rPr>
          <w:color w:val="333333"/>
          <w:lang w:val="ro-RO"/>
        </w:rPr>
        <w:t>membrii Consiliului Director</w:t>
      </w:r>
      <w:r w:rsidRPr="00D432C8">
        <w:rPr>
          <w:color w:val="333333"/>
          <w:lang w:val="ro-RO"/>
        </w:rPr>
        <w:t>.</w:t>
      </w:r>
    </w:p>
    <w:p w:rsidR="004A54EB" w:rsidRPr="00D432C8" w:rsidRDefault="00D82B24" w:rsidP="00D82B24">
      <w:pPr>
        <w:pStyle w:val="NormalWeb1"/>
        <w:tabs>
          <w:tab w:val="left" w:pos="810"/>
        </w:tabs>
        <w:ind w:firstLine="450"/>
        <w:jc w:val="both"/>
        <w:rPr>
          <w:color w:val="333333"/>
          <w:lang w:val="ro-RO"/>
        </w:rPr>
      </w:pPr>
      <w:r>
        <w:rPr>
          <w:b/>
          <w:color w:val="333333"/>
          <w:lang w:val="ro-RO"/>
        </w:rPr>
        <w:t>Art. 9</w:t>
      </w:r>
      <w:r w:rsidR="004A54EB" w:rsidRPr="00D432C8">
        <w:rPr>
          <w:color w:val="333333"/>
          <w:lang w:val="ro-RO"/>
        </w:rPr>
        <w:t xml:space="preserve">. Atribuţiile </w:t>
      </w:r>
      <w:r>
        <w:rPr>
          <w:color w:val="333333"/>
          <w:lang w:val="ro-RO"/>
        </w:rPr>
        <w:t>membrilor Consiliului Director</w:t>
      </w:r>
      <w:r w:rsidR="004A54EB" w:rsidRPr="00D432C8">
        <w:rPr>
          <w:color w:val="333333"/>
          <w:lang w:val="ro-RO"/>
        </w:rPr>
        <w:t xml:space="preserve"> sunt:</w:t>
      </w:r>
    </w:p>
    <w:p w:rsidR="004A54EB" w:rsidRDefault="004A54EB" w:rsidP="004A54EB">
      <w:pPr>
        <w:pStyle w:val="NormalWeb1"/>
        <w:numPr>
          <w:ilvl w:val="0"/>
          <w:numId w:val="2"/>
        </w:numPr>
        <w:tabs>
          <w:tab w:val="clear" w:pos="720"/>
          <w:tab w:val="num" w:pos="0"/>
          <w:tab w:val="left" w:pos="360"/>
          <w:tab w:val="left" w:pos="810"/>
          <w:tab w:val="left" w:pos="900"/>
          <w:tab w:val="num" w:pos="1800"/>
        </w:tabs>
        <w:spacing w:before="0" w:beforeAutospacing="0" w:after="0" w:afterAutospacing="0"/>
        <w:ind w:left="0" w:firstLine="539"/>
        <w:jc w:val="both"/>
        <w:rPr>
          <w:color w:val="333333"/>
          <w:lang w:val="ro-RO"/>
        </w:rPr>
      </w:pPr>
      <w:r w:rsidRPr="00D432C8">
        <w:rPr>
          <w:color w:val="333333"/>
          <w:lang w:val="ro-RO"/>
        </w:rPr>
        <w:t>iau parte, cu drept de vot, la şedinţele Consiliului</w:t>
      </w:r>
      <w:r>
        <w:rPr>
          <w:color w:val="333333"/>
          <w:lang w:val="ro-RO"/>
        </w:rPr>
        <w:t xml:space="preserve"> Director</w:t>
      </w:r>
      <w:r w:rsidRPr="00D432C8">
        <w:rPr>
          <w:color w:val="333333"/>
          <w:lang w:val="ro-RO"/>
        </w:rPr>
        <w:t>;</w:t>
      </w:r>
    </w:p>
    <w:p w:rsidR="00D82B24" w:rsidRPr="005376DB" w:rsidRDefault="00D82B24" w:rsidP="005376DB">
      <w:pPr>
        <w:pStyle w:val="NormalWeb1"/>
        <w:numPr>
          <w:ilvl w:val="0"/>
          <w:numId w:val="2"/>
        </w:numPr>
        <w:tabs>
          <w:tab w:val="clear" w:pos="720"/>
          <w:tab w:val="num" w:pos="0"/>
          <w:tab w:val="left" w:pos="360"/>
          <w:tab w:val="left" w:pos="810"/>
          <w:tab w:val="left" w:pos="900"/>
          <w:tab w:val="num" w:pos="1800"/>
        </w:tabs>
        <w:spacing w:before="0" w:beforeAutospacing="0" w:after="0" w:afterAutospacing="0"/>
        <w:ind w:left="0" w:firstLine="539"/>
        <w:jc w:val="both"/>
        <w:rPr>
          <w:color w:val="333333"/>
          <w:lang w:val="ro-RO"/>
        </w:rPr>
      </w:pPr>
      <w:r>
        <w:rPr>
          <w:color w:val="333333"/>
          <w:lang w:val="ro-RO"/>
        </w:rPr>
        <w:t xml:space="preserve">contribuie la organizarea </w:t>
      </w:r>
      <w:r w:rsidR="005376DB">
        <w:rPr>
          <w:color w:val="333333"/>
          <w:lang w:val="ro-RO"/>
        </w:rPr>
        <w:t xml:space="preserve">și monitorizarea </w:t>
      </w:r>
      <w:r>
        <w:rPr>
          <w:color w:val="333333"/>
          <w:lang w:val="ro-RO"/>
        </w:rPr>
        <w:t>activității de cercetare în cadrul CCSE</w:t>
      </w:r>
    </w:p>
    <w:p w:rsidR="00D82B24" w:rsidRPr="00D432C8" w:rsidRDefault="00D82B24" w:rsidP="004A54EB">
      <w:pPr>
        <w:pStyle w:val="NormalWeb1"/>
        <w:numPr>
          <w:ilvl w:val="0"/>
          <w:numId w:val="2"/>
        </w:numPr>
        <w:tabs>
          <w:tab w:val="clear" w:pos="720"/>
          <w:tab w:val="num" w:pos="0"/>
          <w:tab w:val="left" w:pos="360"/>
          <w:tab w:val="left" w:pos="810"/>
          <w:tab w:val="left" w:pos="900"/>
          <w:tab w:val="num" w:pos="1800"/>
        </w:tabs>
        <w:spacing w:before="0" w:beforeAutospacing="0" w:after="0" w:afterAutospacing="0"/>
        <w:ind w:left="0" w:firstLine="539"/>
        <w:jc w:val="both"/>
        <w:rPr>
          <w:color w:val="333333"/>
          <w:lang w:val="ro-RO"/>
        </w:rPr>
      </w:pPr>
      <w:r>
        <w:rPr>
          <w:color w:val="333333"/>
          <w:lang w:val="ro-RO"/>
        </w:rPr>
        <w:t>fac propuneri de reorganizare a activității de cercetare în vederea îmbunătățirii acesteia;</w:t>
      </w:r>
    </w:p>
    <w:p w:rsidR="004A54EB" w:rsidRPr="00D432C8" w:rsidRDefault="004A54EB" w:rsidP="004A54EB">
      <w:pPr>
        <w:pStyle w:val="NormalWeb1"/>
        <w:numPr>
          <w:ilvl w:val="0"/>
          <w:numId w:val="2"/>
        </w:numPr>
        <w:tabs>
          <w:tab w:val="clear" w:pos="720"/>
          <w:tab w:val="num" w:pos="0"/>
          <w:tab w:val="left" w:pos="360"/>
          <w:tab w:val="left" w:pos="810"/>
          <w:tab w:val="left" w:pos="900"/>
          <w:tab w:val="num" w:pos="1800"/>
        </w:tabs>
        <w:spacing w:before="0" w:beforeAutospacing="0" w:after="0" w:afterAutospacing="0"/>
        <w:ind w:left="0" w:firstLine="539"/>
        <w:jc w:val="both"/>
        <w:rPr>
          <w:color w:val="333333"/>
          <w:lang w:val="ro-RO"/>
        </w:rPr>
      </w:pPr>
      <w:r w:rsidRPr="00D432C8">
        <w:rPr>
          <w:color w:val="333333"/>
          <w:lang w:val="ro-RO"/>
        </w:rPr>
        <w:t xml:space="preserve">asigură accesul membrilor </w:t>
      </w:r>
      <w:r w:rsidR="00D82B24">
        <w:rPr>
          <w:color w:val="333333"/>
          <w:lang w:val="ro-RO"/>
        </w:rPr>
        <w:t>CCSE</w:t>
      </w:r>
      <w:r w:rsidRPr="00D432C8">
        <w:rPr>
          <w:color w:val="333333"/>
          <w:lang w:val="ro-RO"/>
        </w:rPr>
        <w:t xml:space="preserve"> la baza materială şi de documentare în vederea realizării obiectivelor aferente temelor de cercetare.</w:t>
      </w:r>
    </w:p>
    <w:p w:rsidR="004A54EB" w:rsidRPr="00D432C8" w:rsidRDefault="004A54EB" w:rsidP="004A54EB">
      <w:pPr>
        <w:ind w:firstLine="540"/>
        <w:jc w:val="both"/>
      </w:pPr>
    </w:p>
    <w:p w:rsidR="004A54EB" w:rsidRPr="00D432C8" w:rsidRDefault="004A54EB" w:rsidP="004A54EB">
      <w:pPr>
        <w:ind w:firstLine="540"/>
        <w:jc w:val="both"/>
      </w:pPr>
    </w:p>
    <w:p w:rsidR="005B6151" w:rsidRPr="005B6151" w:rsidRDefault="004A54EB" w:rsidP="005B6151">
      <w:pPr>
        <w:pStyle w:val="Heading3"/>
      </w:pPr>
      <w:r w:rsidRPr="00D432C8">
        <w:t xml:space="preserve">Cap. 2 </w:t>
      </w:r>
      <w:r w:rsidR="005B6151">
        <w:t xml:space="preserve">MISIUNE. </w:t>
      </w:r>
      <w:r w:rsidRPr="00D432C8">
        <w:t>SCOP ŞI OBIECTIVE</w:t>
      </w:r>
      <w:r w:rsidR="005B6151">
        <w:t xml:space="preserve"> </w:t>
      </w:r>
    </w:p>
    <w:p w:rsidR="005B6151" w:rsidRDefault="005B6151" w:rsidP="005B6151">
      <w:pPr>
        <w:tabs>
          <w:tab w:val="left" w:pos="397"/>
        </w:tabs>
        <w:jc w:val="both"/>
        <w:rPr>
          <w:b/>
        </w:rPr>
      </w:pPr>
    </w:p>
    <w:p w:rsidR="005B6151" w:rsidRDefault="00620539" w:rsidP="005B6151">
      <w:pPr>
        <w:tabs>
          <w:tab w:val="left" w:pos="397"/>
        </w:tabs>
        <w:jc w:val="both"/>
      </w:pPr>
      <w:r>
        <w:rPr>
          <w:b/>
          <w:bCs/>
        </w:rPr>
        <w:tab/>
      </w:r>
      <w:r w:rsidR="005B6151" w:rsidRPr="00D432C8">
        <w:rPr>
          <w:b/>
          <w:bCs/>
        </w:rPr>
        <w:t>Art. 11.</w:t>
      </w:r>
      <w:r w:rsidR="005B6151">
        <w:rPr>
          <w:b/>
          <w:bCs/>
        </w:rPr>
        <w:t xml:space="preserve"> </w:t>
      </w:r>
      <w:r w:rsidR="005B6151">
        <w:t xml:space="preserve">(1) Misiunea CCSE </w:t>
      </w:r>
      <w:r w:rsidR="005B6151" w:rsidRPr="0052670F">
        <w:t xml:space="preserve">constă în </w:t>
      </w:r>
      <w:r w:rsidRPr="0052670F">
        <w:t xml:space="preserve">dezvoltarea calitativă şi </w:t>
      </w:r>
      <w:r w:rsidR="005B6151" w:rsidRPr="0052670F">
        <w:t>extinderea cantitativă a cercetării, prin antrenarea fiecărui cadru didactic la un efort susţinut şi de echipă, în vederea unei cât mai bune poziţionări a Universităţii şi a</w:t>
      </w:r>
      <w:r>
        <w:t xml:space="preserve"> </w:t>
      </w:r>
      <w:r w:rsidR="005376DB">
        <w:t>dezvoltării</w:t>
      </w:r>
      <w:r w:rsidR="005B6151" w:rsidRPr="0052670F">
        <w:t xml:space="preserve"> programelor de studii din domeniul ştiinţelor educaţiei. </w:t>
      </w:r>
    </w:p>
    <w:p w:rsidR="005B6151" w:rsidRDefault="005B6151" w:rsidP="005B6151">
      <w:pPr>
        <w:tabs>
          <w:tab w:val="left" w:pos="397"/>
        </w:tabs>
        <w:jc w:val="both"/>
      </w:pPr>
      <w:r>
        <w:tab/>
        <w:t xml:space="preserve">(2) </w:t>
      </w:r>
      <w:r w:rsidRPr="0052670F">
        <w:t>În convergenţă cu această opţiune, echipa Centrului de Cercetări în Ştiinţe</w:t>
      </w:r>
      <w:r w:rsidR="005376DB">
        <w:t xml:space="preserve"> a</w:t>
      </w:r>
      <w:r w:rsidRPr="0052670F">
        <w:t>le Educaţiei va continua şi va amplifica eforturile de conectare cu cerinţele practicii educaţionale şi de realizare a misiunii sale privind angajarea în dezvoltarea educaţională a comunităţii.</w:t>
      </w:r>
    </w:p>
    <w:p w:rsidR="005B6151" w:rsidRPr="00D432C8" w:rsidRDefault="005B6151" w:rsidP="005B6151">
      <w:pPr>
        <w:tabs>
          <w:tab w:val="left" w:pos="397"/>
        </w:tabs>
        <w:jc w:val="both"/>
      </w:pPr>
      <w:r>
        <w:tab/>
        <w:t xml:space="preserve">(3) </w:t>
      </w:r>
      <w:r w:rsidRPr="00D432C8">
        <w:t>Universitatea „1 Decembrie 1918” Alba Iulia are ca obiectiv central îmbinarea procesului de învăţământ cu cercetarea ştiinţifică performantă. Facultatea de Drept şi Ştiinţe Sociale</w:t>
      </w:r>
      <w:r>
        <w:t>,</w:t>
      </w:r>
      <w:r w:rsidRPr="00D432C8">
        <w:t xml:space="preserve"> prin structurile componente</w:t>
      </w:r>
      <w:r>
        <w:t>,</w:t>
      </w:r>
      <w:r w:rsidRPr="00D432C8">
        <w:t xml:space="preserve"> contribuie la misiunea de instituţie de învăţământ şi cercetare având prevăzută în Regulamentul de organizare şi funcţionare, precum şi în Planurile operaţionale în vigoare </w:t>
      </w:r>
      <w:r w:rsidR="005376DB">
        <w:t>stimularea</w:t>
      </w:r>
      <w:r w:rsidRPr="00D432C8">
        <w:t xml:space="preserve"> cercetării disciplinare şi interdi</w:t>
      </w:r>
      <w:r w:rsidR="005376DB">
        <w:t>sciplinare și a conectării acesteia cu practica educațională</w:t>
      </w:r>
      <w:r w:rsidRPr="00D432C8">
        <w:t>.</w:t>
      </w:r>
    </w:p>
    <w:p w:rsidR="004A54EB" w:rsidRPr="00D432C8" w:rsidRDefault="004A54EB" w:rsidP="004A54EB">
      <w:pPr>
        <w:ind w:firstLine="540"/>
        <w:jc w:val="both"/>
      </w:pPr>
      <w:r w:rsidRPr="00D432C8">
        <w:rPr>
          <w:b/>
          <w:bCs/>
        </w:rPr>
        <w:t>Art. 1</w:t>
      </w:r>
      <w:r w:rsidR="005B6151">
        <w:rPr>
          <w:b/>
          <w:bCs/>
        </w:rPr>
        <w:t>2</w:t>
      </w:r>
      <w:r w:rsidRPr="00D432C8">
        <w:rPr>
          <w:b/>
          <w:bCs/>
        </w:rPr>
        <w:t xml:space="preserve">. </w:t>
      </w:r>
      <w:r w:rsidRPr="00D432C8">
        <w:t xml:space="preserve">Scopul Centrului este cercetarea în domeniul </w:t>
      </w:r>
      <w:r>
        <w:t xml:space="preserve">Științelor Educației </w:t>
      </w:r>
      <w:r w:rsidRPr="00D432C8">
        <w:t>şi îmbinarea cercetărilor teoretice cu cercetarea practică aplicativă. Cercetarea trebuie să se finalizeze în soluţii şi recomandări de acţiune practică privind problemele, fenomenele şi procesele</w:t>
      </w:r>
      <w:r>
        <w:t xml:space="preserve"> educaționale</w:t>
      </w:r>
      <w:r w:rsidRPr="00D432C8">
        <w:t>.</w:t>
      </w:r>
    </w:p>
    <w:p w:rsidR="004A54EB" w:rsidRPr="00D432C8" w:rsidRDefault="004A54EB" w:rsidP="004A54EB">
      <w:pPr>
        <w:ind w:firstLine="540"/>
        <w:jc w:val="both"/>
        <w:rPr>
          <w:b/>
          <w:bCs/>
        </w:rPr>
      </w:pPr>
    </w:p>
    <w:p w:rsidR="004A54EB" w:rsidRPr="00D432C8" w:rsidRDefault="004A54EB" w:rsidP="004A54EB">
      <w:pPr>
        <w:ind w:firstLine="540"/>
        <w:jc w:val="both"/>
      </w:pPr>
      <w:r w:rsidRPr="00D432C8">
        <w:rPr>
          <w:b/>
          <w:bCs/>
        </w:rPr>
        <w:t>Art. 1</w:t>
      </w:r>
      <w:r w:rsidR="005B6151">
        <w:rPr>
          <w:b/>
          <w:bCs/>
        </w:rPr>
        <w:t>3</w:t>
      </w:r>
      <w:r w:rsidRPr="00D432C8">
        <w:rPr>
          <w:b/>
          <w:bCs/>
        </w:rPr>
        <w:t>.</w:t>
      </w:r>
      <w:r w:rsidRPr="00D432C8">
        <w:t xml:space="preserve"> Obiectivele Centrului sunt:</w:t>
      </w:r>
    </w:p>
    <w:p w:rsidR="004A54EB" w:rsidRDefault="004A54EB" w:rsidP="005376DB">
      <w:pPr>
        <w:numPr>
          <w:ilvl w:val="0"/>
          <w:numId w:val="3"/>
        </w:numPr>
        <w:tabs>
          <w:tab w:val="clear" w:pos="900"/>
          <w:tab w:val="num" w:pos="540"/>
        </w:tabs>
        <w:ind w:left="0" w:firstLine="540"/>
        <w:jc w:val="both"/>
      </w:pPr>
      <w:r w:rsidRPr="00861BA8">
        <w:t>dezvoltarea direcțiilor tematice pentru proiecte de cercetare fundamentală și cercetare aplicativă;</w:t>
      </w:r>
    </w:p>
    <w:p w:rsidR="001B3760" w:rsidRDefault="001B3760" w:rsidP="005376DB">
      <w:pPr>
        <w:numPr>
          <w:ilvl w:val="0"/>
          <w:numId w:val="3"/>
        </w:numPr>
        <w:tabs>
          <w:tab w:val="clear" w:pos="900"/>
          <w:tab w:val="num" w:pos="540"/>
        </w:tabs>
        <w:ind w:left="0" w:firstLine="540"/>
        <w:jc w:val="both"/>
      </w:pPr>
      <w:r>
        <w:t xml:space="preserve">abordarea </w:t>
      </w:r>
      <w:r w:rsidRPr="0052670F">
        <w:t>unor teme de cercetare cu relevanţă teoretică sau/şi aplicativă, în acord cu tendinţele actuale ale cercetării pedagogice şi psihologice şi cu abordările</w:t>
      </w:r>
      <w:r>
        <w:t xml:space="preserve"> interdisciplinare;</w:t>
      </w:r>
    </w:p>
    <w:p w:rsidR="001B3760" w:rsidRDefault="001B3760" w:rsidP="005376DB">
      <w:pPr>
        <w:numPr>
          <w:ilvl w:val="0"/>
          <w:numId w:val="3"/>
        </w:numPr>
        <w:tabs>
          <w:tab w:val="clear" w:pos="900"/>
          <w:tab w:val="num" w:pos="540"/>
        </w:tabs>
        <w:ind w:left="0" w:firstLine="540"/>
        <w:jc w:val="both"/>
      </w:pPr>
      <w:r>
        <w:t xml:space="preserve">asigurarea </w:t>
      </w:r>
      <w:r w:rsidRPr="0052670F">
        <w:t xml:space="preserve">unei relaţii </w:t>
      </w:r>
      <w:r w:rsidR="005376DB">
        <w:t>directe</w:t>
      </w:r>
      <w:r w:rsidRPr="0052670F">
        <w:t xml:space="preserve"> între cercetarea ştiinţifică şi practica educaţională, promovarea cu precădere a cercetării orientate spre ameliorarea şi dezvoltarea sistemelor şi proceselor</w:t>
      </w:r>
      <w:r>
        <w:t xml:space="preserve"> educaționale;</w:t>
      </w:r>
    </w:p>
    <w:p w:rsidR="004A54EB" w:rsidRDefault="004A54EB" w:rsidP="00B16D9D">
      <w:pPr>
        <w:numPr>
          <w:ilvl w:val="0"/>
          <w:numId w:val="3"/>
        </w:numPr>
        <w:tabs>
          <w:tab w:val="clear" w:pos="900"/>
          <w:tab w:val="num" w:pos="540"/>
        </w:tabs>
        <w:ind w:left="0" w:firstLine="540"/>
        <w:jc w:val="both"/>
      </w:pPr>
      <w:r>
        <w:lastRenderedPageBreak/>
        <w:t>stabilirea și consolidarea legăturilor știin</w:t>
      </w:r>
      <w:r w:rsidR="001B3760">
        <w:t>ț</w:t>
      </w:r>
      <w:r>
        <w:t>ifice cu universități, instituții de cercetare, institute culturale și asociații profesionale naționale și internaționale, în special cu institute cu o activitate recunoscută în domeniul științelor educaționale;</w:t>
      </w:r>
    </w:p>
    <w:p w:rsidR="004A54EB" w:rsidRDefault="004A54EB" w:rsidP="00B16D9D">
      <w:pPr>
        <w:numPr>
          <w:ilvl w:val="0"/>
          <w:numId w:val="3"/>
        </w:numPr>
        <w:tabs>
          <w:tab w:val="clear" w:pos="900"/>
          <w:tab w:val="num" w:pos="540"/>
        </w:tabs>
        <w:ind w:left="0" w:firstLine="540"/>
        <w:jc w:val="both"/>
      </w:pPr>
      <w:r>
        <w:t xml:space="preserve">valorificarea rezultatelor cercetării prin diferite </w:t>
      </w:r>
      <w:r w:rsidR="00B16D9D">
        <w:t>mijloace: cărți publicate,</w:t>
      </w:r>
      <w:r>
        <w:t xml:space="preserve"> comunicări științifice, articole, lucrări în colectiv de autori;</w:t>
      </w:r>
    </w:p>
    <w:p w:rsidR="004A54EB" w:rsidRPr="00861BA8" w:rsidRDefault="004A54EB" w:rsidP="00B16D9D">
      <w:pPr>
        <w:numPr>
          <w:ilvl w:val="0"/>
          <w:numId w:val="3"/>
        </w:numPr>
        <w:tabs>
          <w:tab w:val="clear" w:pos="900"/>
          <w:tab w:val="num" w:pos="540"/>
        </w:tabs>
        <w:ind w:left="0" w:firstLine="540"/>
        <w:jc w:val="both"/>
      </w:pPr>
      <w:r>
        <w:t xml:space="preserve">atragerea în proiectele de cercetare și a cadrelor didactice din învățământul preuniversitar, precum și a unor colaboratori din alte domenii de activitate care pot susține activitatea </w:t>
      </w:r>
      <w:r w:rsidRPr="00D137AE">
        <w:rPr>
          <w:bCs/>
        </w:rPr>
        <w:t>Centrul</w:t>
      </w:r>
      <w:r>
        <w:rPr>
          <w:bCs/>
        </w:rPr>
        <w:t>ui</w:t>
      </w:r>
      <w:r w:rsidRPr="00D137AE">
        <w:rPr>
          <w:bCs/>
        </w:rPr>
        <w:t xml:space="preserve"> de Cercetări în Științe</w:t>
      </w:r>
      <w:r w:rsidR="00B16D9D">
        <w:rPr>
          <w:bCs/>
        </w:rPr>
        <w:t xml:space="preserve"> a</w:t>
      </w:r>
      <w:r w:rsidRPr="00D137AE">
        <w:rPr>
          <w:bCs/>
        </w:rPr>
        <w:t>le Educației</w:t>
      </w:r>
      <w:r>
        <w:rPr>
          <w:bCs/>
        </w:rPr>
        <w:t>;</w:t>
      </w:r>
    </w:p>
    <w:p w:rsidR="004A54EB" w:rsidRDefault="004A54EB" w:rsidP="00B16D9D">
      <w:pPr>
        <w:numPr>
          <w:ilvl w:val="0"/>
          <w:numId w:val="3"/>
        </w:numPr>
        <w:tabs>
          <w:tab w:val="clear" w:pos="900"/>
          <w:tab w:val="num" w:pos="540"/>
        </w:tabs>
        <w:ind w:left="0" w:firstLine="540"/>
        <w:jc w:val="both"/>
      </w:pPr>
      <w:r w:rsidRPr="00D137AE">
        <w:t>susţinerea unor cursuri d</w:t>
      </w:r>
      <w:r w:rsidR="001B3760">
        <w:t>e master şi alte cursuri post</w:t>
      </w:r>
      <w:r w:rsidRPr="00D137AE">
        <w:t>universitare de specializare;</w:t>
      </w:r>
    </w:p>
    <w:p w:rsidR="004A54EB" w:rsidRDefault="004A54EB" w:rsidP="00B16D9D">
      <w:pPr>
        <w:numPr>
          <w:ilvl w:val="0"/>
          <w:numId w:val="3"/>
        </w:numPr>
        <w:tabs>
          <w:tab w:val="clear" w:pos="900"/>
          <w:tab w:val="num" w:pos="540"/>
        </w:tabs>
        <w:ind w:left="0" w:firstLine="540"/>
        <w:jc w:val="both"/>
      </w:pPr>
      <w:r>
        <w:t>dezvoltarea bazei materiale și de informare pentru cercetare;</w:t>
      </w:r>
    </w:p>
    <w:p w:rsidR="004A54EB" w:rsidRDefault="004A54EB" w:rsidP="00B16D9D">
      <w:pPr>
        <w:numPr>
          <w:ilvl w:val="0"/>
          <w:numId w:val="3"/>
        </w:numPr>
        <w:tabs>
          <w:tab w:val="clear" w:pos="900"/>
          <w:tab w:val="num" w:pos="540"/>
        </w:tabs>
        <w:ind w:left="0" w:firstLine="540"/>
        <w:jc w:val="both"/>
      </w:pPr>
      <w:r w:rsidRPr="0052670F">
        <w:t>dezvoltarea şi implementarea tehnologiilor didactice moderne şi eficiente, specifice învăţământului universitar, la nivelul proceselor educaţionale din Universitate</w:t>
      </w:r>
      <w:r>
        <w:t>.</w:t>
      </w:r>
    </w:p>
    <w:p w:rsidR="004A54EB" w:rsidRPr="00D137AE" w:rsidRDefault="004A54EB" w:rsidP="004A54EB">
      <w:pPr>
        <w:ind w:left="900"/>
        <w:jc w:val="both"/>
      </w:pPr>
    </w:p>
    <w:p w:rsidR="004A54EB" w:rsidRPr="00D432C8" w:rsidRDefault="004A54EB" w:rsidP="004A54EB">
      <w:pPr>
        <w:jc w:val="both"/>
        <w:rPr>
          <w:b/>
          <w:bCs/>
        </w:rPr>
      </w:pPr>
    </w:p>
    <w:p w:rsidR="004A54EB" w:rsidRPr="00D432C8" w:rsidRDefault="004A54EB" w:rsidP="004A54EB">
      <w:pPr>
        <w:jc w:val="both"/>
        <w:rPr>
          <w:b/>
          <w:bCs/>
        </w:rPr>
      </w:pPr>
      <w:r w:rsidRPr="00D432C8">
        <w:rPr>
          <w:b/>
          <w:bCs/>
        </w:rPr>
        <w:t>Cap. 3 BAZA MATERIALĂ. FINANŢARE. RESURSE UMANE</w:t>
      </w:r>
    </w:p>
    <w:p w:rsidR="004A54EB" w:rsidRPr="00D432C8" w:rsidRDefault="004A54EB" w:rsidP="004A54EB">
      <w:pPr>
        <w:jc w:val="both"/>
        <w:rPr>
          <w:b/>
          <w:bCs/>
        </w:rPr>
      </w:pPr>
    </w:p>
    <w:p w:rsidR="004A54EB" w:rsidRPr="00D137AE" w:rsidRDefault="004A54EB" w:rsidP="004A54EB">
      <w:pPr>
        <w:pStyle w:val="BodyTextIndent"/>
        <w:ind w:left="120" w:firstLine="360"/>
        <w:jc w:val="both"/>
        <w:rPr>
          <w:b w:val="0"/>
          <w:bCs w:val="0"/>
          <w:i w:val="0"/>
        </w:rPr>
      </w:pPr>
      <w:r w:rsidRPr="00D432C8">
        <w:rPr>
          <w:bCs w:val="0"/>
          <w:i w:val="0"/>
        </w:rPr>
        <w:t>Art. 1</w:t>
      </w:r>
      <w:r w:rsidR="005B6151">
        <w:rPr>
          <w:bCs w:val="0"/>
          <w:i w:val="0"/>
        </w:rPr>
        <w:t>4</w:t>
      </w:r>
      <w:r w:rsidRPr="00D432C8">
        <w:rPr>
          <w:bCs w:val="0"/>
          <w:i w:val="0"/>
        </w:rPr>
        <w:t>.</w:t>
      </w:r>
      <w:r w:rsidRPr="00D432C8">
        <w:rPr>
          <w:b w:val="0"/>
          <w:i w:val="0"/>
        </w:rPr>
        <w:t xml:space="preserve"> </w:t>
      </w:r>
      <w:r w:rsidR="00B16D9D">
        <w:rPr>
          <w:b w:val="0"/>
          <w:i w:val="0"/>
        </w:rPr>
        <w:t xml:space="preserve">Activitatea </w:t>
      </w:r>
      <w:r w:rsidRPr="00D137AE">
        <w:rPr>
          <w:b w:val="0"/>
          <w:bCs w:val="0"/>
          <w:i w:val="0"/>
        </w:rPr>
        <w:t>Centrul</w:t>
      </w:r>
      <w:r w:rsidR="00B16D9D">
        <w:rPr>
          <w:b w:val="0"/>
          <w:bCs w:val="0"/>
          <w:i w:val="0"/>
        </w:rPr>
        <w:t>ui</w:t>
      </w:r>
      <w:r w:rsidRPr="00D137AE">
        <w:rPr>
          <w:b w:val="0"/>
          <w:bCs w:val="0"/>
          <w:i w:val="0"/>
        </w:rPr>
        <w:t xml:space="preserve"> de Cercetări în Științe</w:t>
      </w:r>
      <w:r w:rsidR="00B16D9D">
        <w:rPr>
          <w:b w:val="0"/>
          <w:bCs w:val="0"/>
          <w:i w:val="0"/>
        </w:rPr>
        <w:t xml:space="preserve"> a</w:t>
      </w:r>
      <w:r w:rsidRPr="00D137AE">
        <w:rPr>
          <w:b w:val="0"/>
          <w:bCs w:val="0"/>
          <w:i w:val="0"/>
        </w:rPr>
        <w:t>le Educației</w:t>
      </w:r>
      <w:r>
        <w:rPr>
          <w:b w:val="0"/>
          <w:bCs w:val="0"/>
          <w:i w:val="0"/>
        </w:rPr>
        <w:t xml:space="preserve"> </w:t>
      </w:r>
      <w:r w:rsidR="00B16D9D">
        <w:rPr>
          <w:b w:val="0"/>
          <w:bCs w:val="0"/>
          <w:i w:val="0"/>
        </w:rPr>
        <w:t>se desfășoară</w:t>
      </w:r>
      <w:r>
        <w:rPr>
          <w:b w:val="0"/>
          <w:bCs w:val="0"/>
          <w:i w:val="0"/>
        </w:rPr>
        <w:t xml:space="preserve"> în actualele spații ale </w:t>
      </w:r>
      <w:r w:rsidR="00B16D9D">
        <w:rPr>
          <w:b w:val="0"/>
          <w:bCs w:val="0"/>
          <w:i w:val="0"/>
        </w:rPr>
        <w:t>Departamentului</w:t>
      </w:r>
      <w:r>
        <w:rPr>
          <w:b w:val="0"/>
          <w:bCs w:val="0"/>
          <w:i w:val="0"/>
        </w:rPr>
        <w:t xml:space="preserve"> de Pedagogie, Psihologie și Didactică. </w:t>
      </w:r>
    </w:p>
    <w:p w:rsidR="004A54EB" w:rsidRPr="00D137AE" w:rsidRDefault="004A54EB" w:rsidP="004A54EB">
      <w:pPr>
        <w:ind w:firstLine="283"/>
        <w:jc w:val="both"/>
        <w:rPr>
          <w:bCs/>
        </w:rPr>
      </w:pPr>
    </w:p>
    <w:p w:rsidR="004A54EB" w:rsidRDefault="004A54EB" w:rsidP="004A54EB">
      <w:pPr>
        <w:ind w:firstLine="540"/>
        <w:jc w:val="both"/>
      </w:pPr>
      <w:r w:rsidRPr="00D432C8">
        <w:rPr>
          <w:b/>
        </w:rPr>
        <w:t>Art. 1</w:t>
      </w:r>
      <w:r w:rsidR="005B6151">
        <w:rPr>
          <w:b/>
        </w:rPr>
        <w:t>5</w:t>
      </w:r>
      <w:r w:rsidRPr="00D432C8">
        <w:rPr>
          <w:bCs/>
        </w:rPr>
        <w:t xml:space="preserve"> Resursele financiare</w:t>
      </w:r>
      <w:r w:rsidRPr="00D432C8">
        <w:rPr>
          <w:b/>
          <w:bCs/>
        </w:rPr>
        <w:t xml:space="preserve"> </w:t>
      </w:r>
      <w:r w:rsidRPr="00D432C8">
        <w:t>ale Centrului provin din: granturi de cercetare; contracte de cercetar</w:t>
      </w:r>
      <w:r w:rsidR="00B16D9D">
        <w:t>e; sponsorizări; donaţii; cursuri</w:t>
      </w:r>
      <w:r w:rsidRPr="00D432C8">
        <w:t xml:space="preserve"> de formare; etc.</w:t>
      </w:r>
    </w:p>
    <w:p w:rsidR="004A54EB" w:rsidRPr="0057028D" w:rsidRDefault="004A54EB" w:rsidP="004A54EB">
      <w:pPr>
        <w:ind w:firstLine="540"/>
        <w:jc w:val="both"/>
      </w:pPr>
    </w:p>
    <w:p w:rsidR="00B16D9D" w:rsidRDefault="004A54EB" w:rsidP="00B16D9D">
      <w:pPr>
        <w:pStyle w:val="BodyTextIndent2"/>
        <w:spacing w:line="240" w:lineRule="auto"/>
        <w:ind w:left="0" w:firstLine="540"/>
        <w:jc w:val="both"/>
      </w:pPr>
      <w:r w:rsidRPr="00D432C8">
        <w:rPr>
          <w:b/>
          <w:bCs/>
        </w:rPr>
        <w:t>Art. 1</w:t>
      </w:r>
      <w:r w:rsidR="005B6151">
        <w:rPr>
          <w:b/>
          <w:bCs/>
        </w:rPr>
        <w:t>6</w:t>
      </w:r>
      <w:r w:rsidRPr="00D432C8">
        <w:t xml:space="preserve"> Resursele financiare vor fi utilizate pentru dezvoltarea bazei tehnico-materiale de cercetare, acoperirea cheltuielilor de regie şi funcţionare, stimularea materială a personalului centrului de cercetare, organizarea de sesiuni ştiinţifice, publicarea volumelor de cercetare, </w:t>
      </w:r>
      <w:r w:rsidR="00B16D9D">
        <w:t>diseminarea rezultatelor cercetării etc</w:t>
      </w:r>
    </w:p>
    <w:p w:rsidR="004A54EB" w:rsidRPr="00D432C8" w:rsidRDefault="004A54EB" w:rsidP="004A54EB">
      <w:pPr>
        <w:ind w:firstLine="540"/>
        <w:jc w:val="both"/>
      </w:pPr>
    </w:p>
    <w:p w:rsidR="004A54EB" w:rsidRPr="00D432C8" w:rsidRDefault="004A54EB" w:rsidP="004A54EB">
      <w:pPr>
        <w:pStyle w:val="Heading3"/>
      </w:pPr>
      <w:r w:rsidRPr="00D432C8">
        <w:t xml:space="preserve">Cap. </w:t>
      </w:r>
      <w:r>
        <w:t>4</w:t>
      </w:r>
      <w:r w:rsidRPr="00D432C8">
        <w:t xml:space="preserve">  DISPOZIŢII FINALE</w:t>
      </w:r>
    </w:p>
    <w:p w:rsidR="004A54EB" w:rsidRPr="00D432C8" w:rsidRDefault="004A54EB" w:rsidP="004A54EB">
      <w:pPr>
        <w:ind w:firstLine="540"/>
        <w:jc w:val="both"/>
      </w:pPr>
    </w:p>
    <w:p w:rsidR="004A54EB" w:rsidRPr="00D432C8" w:rsidRDefault="004A54EB" w:rsidP="004A54EB">
      <w:pPr>
        <w:pStyle w:val="BodyTextIndent"/>
        <w:ind w:left="0" w:firstLine="600"/>
        <w:jc w:val="both"/>
        <w:rPr>
          <w:b w:val="0"/>
          <w:bCs w:val="0"/>
          <w:i w:val="0"/>
        </w:rPr>
      </w:pPr>
      <w:r w:rsidRPr="00D432C8">
        <w:rPr>
          <w:bCs w:val="0"/>
          <w:i w:val="0"/>
        </w:rPr>
        <w:t xml:space="preserve">Art. </w:t>
      </w:r>
      <w:r>
        <w:rPr>
          <w:bCs w:val="0"/>
          <w:i w:val="0"/>
        </w:rPr>
        <w:t>1</w:t>
      </w:r>
      <w:r w:rsidR="00B16D9D">
        <w:rPr>
          <w:bCs w:val="0"/>
          <w:i w:val="0"/>
        </w:rPr>
        <w:t>7</w:t>
      </w:r>
      <w:r w:rsidRPr="00D432C8">
        <w:rPr>
          <w:bCs w:val="0"/>
          <w:i w:val="0"/>
        </w:rPr>
        <w:t>.</w:t>
      </w:r>
      <w:r w:rsidRPr="00D432C8">
        <w:rPr>
          <w:b w:val="0"/>
          <w:bCs w:val="0"/>
          <w:i w:val="0"/>
        </w:rPr>
        <w:t xml:space="preserve"> </w:t>
      </w:r>
      <w:r w:rsidR="00620539" w:rsidRPr="00620539">
        <w:rPr>
          <w:b w:val="0"/>
          <w:bCs w:val="0"/>
          <w:i w:val="0"/>
        </w:rPr>
        <w:t>(1)</w:t>
      </w:r>
      <w:r w:rsidR="00620539">
        <w:rPr>
          <w:b w:val="0"/>
          <w:bCs w:val="0"/>
        </w:rPr>
        <w:t xml:space="preserve"> </w:t>
      </w:r>
      <w:r w:rsidRPr="00D432C8">
        <w:rPr>
          <w:b w:val="0"/>
          <w:bCs w:val="0"/>
          <w:i w:val="0"/>
        </w:rPr>
        <w:t>Centrul de</w:t>
      </w:r>
      <w:r>
        <w:rPr>
          <w:b w:val="0"/>
          <w:bCs w:val="0"/>
          <w:i w:val="0"/>
        </w:rPr>
        <w:t xml:space="preserve"> </w:t>
      </w:r>
      <w:r w:rsidRPr="00D137AE">
        <w:rPr>
          <w:b w:val="0"/>
          <w:bCs w:val="0"/>
          <w:i w:val="0"/>
        </w:rPr>
        <w:t>Cercetări în Științele Educației</w:t>
      </w:r>
      <w:r w:rsidRPr="00D432C8">
        <w:rPr>
          <w:b w:val="0"/>
          <w:bCs w:val="0"/>
          <w:i w:val="0"/>
        </w:rPr>
        <w:t xml:space="preserve"> îşi continuă activitatea în urma Hotărârii de Senat privind aprobarea noului Regulament de Organizare şi Funcţionare.</w:t>
      </w:r>
    </w:p>
    <w:p w:rsidR="00B16D9D" w:rsidRDefault="00620539" w:rsidP="004A54EB">
      <w:pPr>
        <w:pStyle w:val="BodyTextIndent"/>
        <w:ind w:left="0" w:firstLine="600"/>
        <w:jc w:val="both"/>
        <w:rPr>
          <w:b w:val="0"/>
          <w:bCs w:val="0"/>
          <w:i w:val="0"/>
        </w:rPr>
      </w:pPr>
      <w:r>
        <w:rPr>
          <w:b w:val="0"/>
          <w:bCs w:val="0"/>
          <w:i w:val="0"/>
        </w:rPr>
        <w:t xml:space="preserve">(2) </w:t>
      </w:r>
      <w:r w:rsidR="004A54EB" w:rsidRPr="00D432C8">
        <w:rPr>
          <w:b w:val="0"/>
          <w:bCs w:val="0"/>
          <w:i w:val="0"/>
        </w:rPr>
        <w:t>Activitatea centrului se va desfăşura pe  ba</w:t>
      </w:r>
      <w:r w:rsidR="00B16D9D">
        <w:rPr>
          <w:b w:val="0"/>
          <w:bCs w:val="0"/>
          <w:i w:val="0"/>
        </w:rPr>
        <w:t xml:space="preserve">za planului de cercetare anual. </w:t>
      </w:r>
    </w:p>
    <w:p w:rsidR="004A54EB" w:rsidRDefault="00620539" w:rsidP="004A54EB">
      <w:pPr>
        <w:pStyle w:val="BodyTextIndent"/>
        <w:ind w:left="0" w:firstLine="600"/>
        <w:jc w:val="both"/>
        <w:rPr>
          <w:b w:val="0"/>
          <w:bCs w:val="0"/>
          <w:i w:val="0"/>
        </w:rPr>
      </w:pPr>
      <w:r>
        <w:rPr>
          <w:b w:val="0"/>
          <w:bCs w:val="0"/>
          <w:i w:val="0"/>
        </w:rPr>
        <w:t xml:space="preserve">(3) </w:t>
      </w:r>
      <w:r w:rsidR="004A54EB">
        <w:rPr>
          <w:b w:val="0"/>
          <w:bCs w:val="0"/>
          <w:i w:val="0"/>
        </w:rPr>
        <w:t>Î</w:t>
      </w:r>
      <w:r w:rsidR="004A54EB" w:rsidRPr="00D432C8">
        <w:rPr>
          <w:b w:val="0"/>
          <w:bCs w:val="0"/>
          <w:i w:val="0"/>
        </w:rPr>
        <w:t xml:space="preserve">n termen de </w:t>
      </w:r>
      <w:r>
        <w:rPr>
          <w:b w:val="0"/>
          <w:bCs w:val="0"/>
          <w:i w:val="0"/>
        </w:rPr>
        <w:t>10</w:t>
      </w:r>
      <w:r w:rsidR="004A54EB" w:rsidRPr="00D432C8">
        <w:rPr>
          <w:b w:val="0"/>
          <w:bCs w:val="0"/>
          <w:i w:val="0"/>
        </w:rPr>
        <w:t xml:space="preserve"> de zile de la aprobarea regulamentului  în Senat, se va  alege conducerea Centrului şi se vor stabili principalele atribuţii ale membrilor săi. </w:t>
      </w:r>
    </w:p>
    <w:p w:rsidR="00B16D9D" w:rsidRPr="00D432C8" w:rsidRDefault="00B16D9D" w:rsidP="004A54EB">
      <w:pPr>
        <w:pStyle w:val="BodyTextIndent"/>
        <w:ind w:left="0" w:firstLine="600"/>
        <w:jc w:val="both"/>
        <w:rPr>
          <w:b w:val="0"/>
          <w:bCs w:val="0"/>
          <w:i w:val="0"/>
        </w:rPr>
      </w:pPr>
      <w:bookmarkStart w:id="0" w:name="_GoBack"/>
      <w:bookmarkEnd w:id="0"/>
    </w:p>
    <w:p w:rsidR="004A54EB" w:rsidRPr="00D432C8" w:rsidRDefault="004A54EB" w:rsidP="004A54EB">
      <w:pPr>
        <w:ind w:firstLine="540"/>
        <w:jc w:val="both"/>
      </w:pPr>
      <w:r>
        <w:rPr>
          <w:b/>
          <w:bCs/>
        </w:rPr>
        <w:t>Art. 1</w:t>
      </w:r>
      <w:r w:rsidR="00B16D9D">
        <w:rPr>
          <w:b/>
          <w:bCs/>
        </w:rPr>
        <w:t>8</w:t>
      </w:r>
      <w:r w:rsidRPr="00D432C8">
        <w:rPr>
          <w:b/>
          <w:bCs/>
        </w:rPr>
        <w:t xml:space="preserve">. </w:t>
      </w:r>
      <w:r w:rsidRPr="00D432C8">
        <w:t>Prezentul Regulament se completează cu normele interne privind organizarea, desfăşurarea şi finanţarea cercetării ştiinţifice în Universitatea „1 Decembrie 1918” Alba Iulia, precum şi cu legislaţia în domeniu.</w:t>
      </w:r>
    </w:p>
    <w:p w:rsidR="004A54EB" w:rsidRPr="00D432C8" w:rsidRDefault="004A54EB" w:rsidP="004A54EB">
      <w:pPr>
        <w:ind w:firstLine="540"/>
        <w:jc w:val="both"/>
      </w:pPr>
    </w:p>
    <w:p w:rsidR="00620539" w:rsidRDefault="00620539" w:rsidP="004A54EB">
      <w:pPr>
        <w:pStyle w:val="BodyTextIndent"/>
        <w:ind w:left="0" w:firstLine="600"/>
        <w:jc w:val="both"/>
        <w:rPr>
          <w:b w:val="0"/>
          <w:bCs w:val="0"/>
          <w:i w:val="0"/>
        </w:rPr>
      </w:pPr>
    </w:p>
    <w:p w:rsidR="00620539" w:rsidRDefault="00620539" w:rsidP="004A54EB">
      <w:pPr>
        <w:pStyle w:val="BodyTextIndent"/>
        <w:ind w:left="0" w:firstLine="600"/>
        <w:jc w:val="both"/>
        <w:rPr>
          <w:b w:val="0"/>
          <w:bCs w:val="0"/>
          <w:i w:val="0"/>
        </w:rPr>
      </w:pPr>
    </w:p>
    <w:p w:rsidR="00620539" w:rsidRDefault="00620539" w:rsidP="004A54EB">
      <w:pPr>
        <w:pStyle w:val="BodyTextIndent"/>
        <w:ind w:left="0" w:firstLine="600"/>
        <w:jc w:val="both"/>
        <w:rPr>
          <w:b w:val="0"/>
          <w:bCs w:val="0"/>
          <w:i w:val="0"/>
        </w:rPr>
      </w:pPr>
    </w:p>
    <w:sectPr w:rsidR="00620539" w:rsidSect="003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29E3"/>
    <w:multiLevelType w:val="hybridMultilevel"/>
    <w:tmpl w:val="F418051E"/>
    <w:lvl w:ilvl="0" w:tplc="6AE0B3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760A0D"/>
    <w:multiLevelType w:val="hybridMultilevel"/>
    <w:tmpl w:val="34B4236C"/>
    <w:lvl w:ilvl="0" w:tplc="5470C3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DC7F9E"/>
    <w:multiLevelType w:val="hybridMultilevel"/>
    <w:tmpl w:val="73FC2FB2"/>
    <w:lvl w:ilvl="0" w:tplc="2A649018">
      <w:start w:val="1"/>
      <w:numFmt w:val="lowerLetter"/>
      <w:lvlText w:val="%1)"/>
      <w:lvlJc w:val="left"/>
      <w:pPr>
        <w:tabs>
          <w:tab w:val="num" w:pos="1785"/>
        </w:tabs>
        <w:ind w:left="1785" w:hanging="108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
    <w:nsid w:val="7F05454D"/>
    <w:multiLevelType w:val="hybridMultilevel"/>
    <w:tmpl w:val="465A4884"/>
    <w:lvl w:ilvl="0" w:tplc="B25ABAC2">
      <w:start w:val="2"/>
      <w:numFmt w:val="bullet"/>
      <w:lvlText w:val="-"/>
      <w:lvlJc w:val="left"/>
      <w:pPr>
        <w:tabs>
          <w:tab w:val="num" w:pos="900"/>
        </w:tabs>
        <w:ind w:left="900" w:hanging="360"/>
      </w:pPr>
      <w:rPr>
        <w:rFonts w:ascii="Times New Roman" w:eastAsia="Times New Roman" w:hAnsi="Times New Roman" w:cs="Times New Roman"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B"/>
    <w:rsid w:val="001B3760"/>
    <w:rsid w:val="001F5532"/>
    <w:rsid w:val="00315621"/>
    <w:rsid w:val="003F7315"/>
    <w:rsid w:val="004A54EB"/>
    <w:rsid w:val="005305F0"/>
    <w:rsid w:val="005376DB"/>
    <w:rsid w:val="005B6151"/>
    <w:rsid w:val="00620539"/>
    <w:rsid w:val="007733BC"/>
    <w:rsid w:val="00785DB1"/>
    <w:rsid w:val="00974135"/>
    <w:rsid w:val="009C569B"/>
    <w:rsid w:val="00A077B7"/>
    <w:rsid w:val="00B16D9D"/>
    <w:rsid w:val="00D82B24"/>
    <w:rsid w:val="00E072E1"/>
    <w:rsid w:val="00E64EAE"/>
    <w:rsid w:val="00FB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ECF15-0D13-498A-91BD-A518FF57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EB"/>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4A54EB"/>
    <w:pPr>
      <w:keepNext/>
      <w:jc w:val="both"/>
      <w:outlineLvl w:val="1"/>
    </w:pPr>
    <w:rPr>
      <w:rFonts w:eastAsia="Arial Unicode MS"/>
      <w:b/>
      <w:bCs/>
    </w:rPr>
  </w:style>
  <w:style w:type="paragraph" w:styleId="Heading3">
    <w:name w:val="heading 3"/>
    <w:basedOn w:val="Normal"/>
    <w:next w:val="Normal"/>
    <w:link w:val="Heading3Char"/>
    <w:qFormat/>
    <w:rsid w:val="004A54EB"/>
    <w:pPr>
      <w:keepNext/>
      <w:ind w:left="360" w:hanging="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33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733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33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33B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733BC"/>
    <w:pPr>
      <w:ind w:left="720"/>
      <w:contextualSpacing/>
    </w:pPr>
  </w:style>
  <w:style w:type="character" w:customStyle="1" w:styleId="Heading2Char">
    <w:name w:val="Heading 2 Char"/>
    <w:basedOn w:val="DefaultParagraphFont"/>
    <w:link w:val="Heading2"/>
    <w:rsid w:val="004A54EB"/>
    <w:rPr>
      <w:rFonts w:ascii="Times New Roman" w:eastAsia="Arial Unicode MS" w:hAnsi="Times New Roman" w:cs="Times New Roman"/>
      <w:b/>
      <w:bCs/>
      <w:sz w:val="24"/>
      <w:szCs w:val="24"/>
      <w:lang w:eastAsia="ro-RO"/>
    </w:rPr>
  </w:style>
  <w:style w:type="character" w:customStyle="1" w:styleId="Heading3Char">
    <w:name w:val="Heading 3 Char"/>
    <w:basedOn w:val="DefaultParagraphFont"/>
    <w:link w:val="Heading3"/>
    <w:rsid w:val="004A54EB"/>
    <w:rPr>
      <w:rFonts w:ascii="Times New Roman" w:eastAsia="Times New Roman" w:hAnsi="Times New Roman" w:cs="Times New Roman"/>
      <w:b/>
      <w:bCs/>
      <w:sz w:val="24"/>
      <w:szCs w:val="24"/>
      <w:lang w:eastAsia="ro-RO"/>
    </w:rPr>
  </w:style>
  <w:style w:type="paragraph" w:styleId="BodyTextIndent">
    <w:name w:val="Body Text Indent"/>
    <w:basedOn w:val="Normal"/>
    <w:link w:val="BodyTextIndentChar"/>
    <w:rsid w:val="004A54EB"/>
    <w:pPr>
      <w:ind w:left="1418"/>
      <w:jc w:val="center"/>
    </w:pPr>
    <w:rPr>
      <w:b/>
      <w:bCs/>
      <w:i/>
      <w:iCs/>
    </w:rPr>
  </w:style>
  <w:style w:type="character" w:customStyle="1" w:styleId="BodyTextIndentChar">
    <w:name w:val="Body Text Indent Char"/>
    <w:basedOn w:val="DefaultParagraphFont"/>
    <w:link w:val="BodyTextIndent"/>
    <w:rsid w:val="004A54EB"/>
    <w:rPr>
      <w:rFonts w:ascii="Times New Roman" w:eastAsia="Times New Roman" w:hAnsi="Times New Roman" w:cs="Times New Roman"/>
      <w:b/>
      <w:bCs/>
      <w:i/>
      <w:iCs/>
      <w:sz w:val="24"/>
      <w:szCs w:val="24"/>
      <w:lang w:eastAsia="ro-RO"/>
    </w:rPr>
  </w:style>
  <w:style w:type="paragraph" w:styleId="BodyTextIndent2">
    <w:name w:val="Body Text Indent 2"/>
    <w:basedOn w:val="Normal"/>
    <w:link w:val="BodyTextIndent2Char"/>
    <w:rsid w:val="004A54EB"/>
    <w:pPr>
      <w:spacing w:after="120" w:line="480" w:lineRule="auto"/>
      <w:ind w:left="283"/>
    </w:pPr>
  </w:style>
  <w:style w:type="character" w:customStyle="1" w:styleId="BodyTextIndent2Char">
    <w:name w:val="Body Text Indent 2 Char"/>
    <w:basedOn w:val="DefaultParagraphFont"/>
    <w:link w:val="BodyTextIndent2"/>
    <w:rsid w:val="004A54EB"/>
    <w:rPr>
      <w:rFonts w:ascii="Times New Roman" w:eastAsia="Times New Roman" w:hAnsi="Times New Roman" w:cs="Times New Roman"/>
      <w:sz w:val="24"/>
      <w:szCs w:val="24"/>
      <w:lang w:eastAsia="ro-RO"/>
    </w:rPr>
  </w:style>
  <w:style w:type="paragraph" w:customStyle="1" w:styleId="NormalWeb1">
    <w:name w:val="Normal (Web)1"/>
    <w:basedOn w:val="Normal"/>
    <w:rsid w:val="004A54EB"/>
    <w:pPr>
      <w:spacing w:before="100" w:beforeAutospacing="1" w:after="100" w:afterAutospacing="1"/>
    </w:pPr>
    <w:rPr>
      <w:lang w:val="en-US" w:eastAsia="en-US"/>
    </w:rPr>
  </w:style>
  <w:style w:type="paragraph" w:styleId="BodyText">
    <w:name w:val="Body Text"/>
    <w:basedOn w:val="Normal"/>
    <w:link w:val="BodyTextChar"/>
    <w:rsid w:val="004A54EB"/>
    <w:pPr>
      <w:spacing w:after="120"/>
    </w:pPr>
  </w:style>
  <w:style w:type="character" w:customStyle="1" w:styleId="BodyTextChar">
    <w:name w:val="Body Text Char"/>
    <w:basedOn w:val="DefaultParagraphFont"/>
    <w:link w:val="BodyText"/>
    <w:rsid w:val="004A54EB"/>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9925-3750-48C5-AC01-C2A517B2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cizmas</dc:creator>
  <cp:lastModifiedBy>User18</cp:lastModifiedBy>
  <cp:revision>3</cp:revision>
  <dcterms:created xsi:type="dcterms:W3CDTF">2018-04-18T06:32:00Z</dcterms:created>
  <dcterms:modified xsi:type="dcterms:W3CDTF">2019-11-25T07:33:00Z</dcterms:modified>
</cp:coreProperties>
</file>